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D0A" w:rsidRDefault="00616D0A" w:rsidP="00616D0A">
      <w:pPr>
        <w:jc w:val="center"/>
        <w:rPr>
          <w:sz w:val="24"/>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05pt;margin-top:0;width:39.15pt;height:48.65pt;z-index:251658240">
            <v:imagedata r:id="rId4" o:title=""/>
            <w10:wrap type="square" side="left"/>
          </v:shape>
          <o:OLEObject Type="Embed" ProgID="PBrush" ShapeID="_x0000_s1026" DrawAspect="Content" ObjectID="_1596604386" r:id="rId5"/>
        </w:pict>
      </w:r>
    </w:p>
    <w:p w:rsidR="00616D0A" w:rsidRDefault="00616D0A" w:rsidP="00616D0A">
      <w:pPr>
        <w:jc w:val="center"/>
      </w:pPr>
    </w:p>
    <w:p w:rsidR="00616D0A" w:rsidRDefault="00616D0A" w:rsidP="00616D0A">
      <w:pPr>
        <w:jc w:val="center"/>
      </w:pPr>
    </w:p>
    <w:p w:rsidR="00616D0A" w:rsidRDefault="00616D0A" w:rsidP="00616D0A">
      <w:pPr>
        <w:jc w:val="center"/>
        <w:rPr>
          <w:rFonts w:ascii="Times New Roman" w:hAnsi="Times New Roman"/>
          <w:b/>
          <w:sz w:val="32"/>
          <w:szCs w:val="32"/>
        </w:rPr>
      </w:pPr>
      <w:r>
        <w:rPr>
          <w:rFonts w:ascii="Times New Roman" w:hAnsi="Times New Roman"/>
          <w:b/>
          <w:sz w:val="32"/>
          <w:szCs w:val="32"/>
        </w:rPr>
        <w:t xml:space="preserve">АДМИНИСТРАЦИИ  </w:t>
      </w:r>
      <w:proofErr w:type="gramStart"/>
      <w:r>
        <w:rPr>
          <w:rFonts w:ascii="Times New Roman" w:hAnsi="Times New Roman"/>
          <w:b/>
          <w:sz w:val="32"/>
          <w:szCs w:val="32"/>
        </w:rPr>
        <w:t>ВОСТОЧНОГО</w:t>
      </w:r>
      <w:proofErr w:type="gramEnd"/>
      <w:r>
        <w:rPr>
          <w:rFonts w:ascii="Times New Roman" w:hAnsi="Times New Roman"/>
          <w:b/>
          <w:sz w:val="32"/>
          <w:szCs w:val="32"/>
        </w:rPr>
        <w:t xml:space="preserve"> СЕЛЬСКОГО</w:t>
      </w:r>
    </w:p>
    <w:p w:rsidR="00616D0A" w:rsidRDefault="00616D0A" w:rsidP="00616D0A">
      <w:pPr>
        <w:jc w:val="center"/>
        <w:rPr>
          <w:rFonts w:ascii="Times New Roman" w:hAnsi="Times New Roman"/>
          <w:b/>
          <w:sz w:val="32"/>
          <w:szCs w:val="32"/>
        </w:rPr>
      </w:pPr>
      <w:r>
        <w:rPr>
          <w:rFonts w:ascii="Times New Roman" w:hAnsi="Times New Roman"/>
          <w:b/>
          <w:sz w:val="32"/>
          <w:szCs w:val="32"/>
        </w:rPr>
        <w:t>ПОСЕЛЕНИЯ УСТЬ-ЛАБИНСКОГО  РАЙОНА</w:t>
      </w:r>
    </w:p>
    <w:p w:rsidR="00616D0A" w:rsidRDefault="00616D0A" w:rsidP="00616D0A">
      <w:pPr>
        <w:rPr>
          <w:rFonts w:ascii="Times New Roman" w:hAnsi="Times New Roman"/>
          <w:b/>
          <w:sz w:val="48"/>
          <w:szCs w:val="48"/>
        </w:rPr>
      </w:pPr>
      <w:r>
        <w:rPr>
          <w:b/>
          <w:sz w:val="20"/>
          <w:szCs w:val="20"/>
        </w:rPr>
        <w:t xml:space="preserve">                                                       </w:t>
      </w:r>
      <w:r>
        <w:rPr>
          <w:rFonts w:ascii="Times New Roman" w:hAnsi="Times New Roman"/>
          <w:b/>
          <w:sz w:val="48"/>
          <w:szCs w:val="48"/>
        </w:rPr>
        <w:t>ПОСТАНОВЛЕНИЕ</w:t>
      </w:r>
    </w:p>
    <w:p w:rsidR="00616D0A" w:rsidRDefault="00616D0A" w:rsidP="00616D0A">
      <w:pPr>
        <w:tabs>
          <w:tab w:val="left" w:pos="2425"/>
        </w:tabs>
        <w:rPr>
          <w:rFonts w:ascii="Calibri" w:hAnsi="Calibri"/>
          <w:sz w:val="32"/>
          <w:szCs w:val="32"/>
        </w:rPr>
      </w:pPr>
      <w:r>
        <w:rPr>
          <w:sz w:val="32"/>
          <w:szCs w:val="32"/>
        </w:rPr>
        <w:tab/>
      </w:r>
    </w:p>
    <w:p w:rsidR="00616D0A" w:rsidRDefault="00616D0A" w:rsidP="00616D0A">
      <w:pPr>
        <w:rPr>
          <w:rFonts w:ascii="Times New Roman" w:hAnsi="Times New Roman"/>
          <w:sz w:val="28"/>
          <w:szCs w:val="28"/>
        </w:rPr>
      </w:pPr>
      <w:r>
        <w:rPr>
          <w:rFonts w:ascii="Times New Roman" w:hAnsi="Times New Roman"/>
          <w:sz w:val="28"/>
          <w:szCs w:val="28"/>
        </w:rPr>
        <w:t>от  02.06.2015г.</w:t>
      </w: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rFonts w:ascii="Times New Roman" w:hAnsi="Times New Roman"/>
          <w:sz w:val="28"/>
          <w:szCs w:val="28"/>
        </w:rPr>
        <w:t>№ 58</w:t>
      </w:r>
    </w:p>
    <w:p w:rsidR="00616D0A" w:rsidRDefault="00616D0A" w:rsidP="00616D0A">
      <w:pPr>
        <w:pStyle w:val="1"/>
        <w:spacing w:before="0" w:after="0"/>
        <w:rPr>
          <w:rFonts w:ascii="Times New Roman" w:hAnsi="Times New Roman"/>
          <w:sz w:val="28"/>
          <w:szCs w:val="28"/>
        </w:rPr>
      </w:pPr>
    </w:p>
    <w:p w:rsidR="00616D0A" w:rsidRDefault="00616D0A" w:rsidP="00616D0A">
      <w:pPr>
        <w:pStyle w:val="1"/>
        <w:spacing w:before="0" w:after="0"/>
        <w:rPr>
          <w:rFonts w:ascii="Times New Roman" w:hAnsi="Times New Roman"/>
          <w:color w:val="auto"/>
          <w:sz w:val="28"/>
          <w:szCs w:val="28"/>
        </w:rPr>
      </w:pPr>
      <w:r>
        <w:rPr>
          <w:rFonts w:ascii="Times New Roman" w:hAnsi="Times New Roman"/>
          <w:color w:val="auto"/>
          <w:sz w:val="28"/>
          <w:szCs w:val="28"/>
        </w:rPr>
        <w:t>Об утверждении Порядка осуществления администрацией</w:t>
      </w:r>
    </w:p>
    <w:p w:rsidR="00616D0A" w:rsidRDefault="00616D0A" w:rsidP="00616D0A">
      <w:pPr>
        <w:pStyle w:val="1"/>
        <w:spacing w:before="0" w:after="0"/>
        <w:rPr>
          <w:rFonts w:ascii="Times New Roman" w:hAnsi="Times New Roman"/>
          <w:color w:val="auto"/>
          <w:sz w:val="28"/>
          <w:szCs w:val="28"/>
        </w:rPr>
      </w:pPr>
      <w:r>
        <w:rPr>
          <w:rFonts w:ascii="Times New Roman" w:hAnsi="Times New Roman"/>
          <w:color w:val="auto"/>
          <w:sz w:val="28"/>
          <w:szCs w:val="28"/>
          <w:lang w:val="ru-RU"/>
        </w:rPr>
        <w:t>Восточного</w:t>
      </w:r>
      <w:r>
        <w:rPr>
          <w:rFonts w:ascii="Times New Roman" w:hAnsi="Times New Roman"/>
          <w:color w:val="auto"/>
          <w:sz w:val="28"/>
          <w:szCs w:val="28"/>
        </w:rPr>
        <w:t xml:space="preserve"> сельского поселения </w:t>
      </w:r>
      <w:r>
        <w:rPr>
          <w:rFonts w:ascii="Times New Roman" w:hAnsi="Times New Roman"/>
          <w:color w:val="auto"/>
          <w:sz w:val="28"/>
          <w:szCs w:val="28"/>
          <w:lang w:val="ru-RU"/>
        </w:rPr>
        <w:t xml:space="preserve">Усть-Лабинского </w:t>
      </w:r>
      <w:r>
        <w:rPr>
          <w:rFonts w:ascii="Times New Roman" w:hAnsi="Times New Roman"/>
          <w:color w:val="auto"/>
          <w:sz w:val="28"/>
          <w:szCs w:val="28"/>
        </w:rPr>
        <w:t xml:space="preserve"> района</w:t>
      </w:r>
    </w:p>
    <w:p w:rsidR="00616D0A" w:rsidRDefault="00616D0A" w:rsidP="00616D0A">
      <w:pPr>
        <w:pStyle w:val="1"/>
        <w:spacing w:before="0" w:after="0"/>
        <w:rPr>
          <w:rFonts w:ascii="Times New Roman" w:hAnsi="Times New Roman"/>
          <w:color w:val="auto"/>
          <w:sz w:val="28"/>
          <w:szCs w:val="28"/>
        </w:rPr>
      </w:pPr>
      <w:r>
        <w:rPr>
          <w:rFonts w:ascii="Times New Roman" w:hAnsi="Times New Roman"/>
          <w:color w:val="auto"/>
          <w:sz w:val="28"/>
          <w:szCs w:val="28"/>
        </w:rPr>
        <w:t>полномочий по внутреннему муниципальному финансовому</w:t>
      </w:r>
    </w:p>
    <w:p w:rsidR="00616D0A" w:rsidRDefault="00616D0A" w:rsidP="00616D0A">
      <w:pPr>
        <w:pStyle w:val="1"/>
        <w:spacing w:before="0" w:after="0"/>
        <w:rPr>
          <w:rFonts w:ascii="Times New Roman" w:hAnsi="Times New Roman"/>
          <w:b w:val="0"/>
          <w:sz w:val="28"/>
          <w:szCs w:val="28"/>
        </w:rPr>
      </w:pPr>
      <w:r>
        <w:rPr>
          <w:rFonts w:ascii="Times New Roman" w:hAnsi="Times New Roman"/>
          <w:color w:val="auto"/>
          <w:sz w:val="28"/>
          <w:szCs w:val="28"/>
        </w:rPr>
        <w:t xml:space="preserve">контролю </w:t>
      </w:r>
    </w:p>
    <w:p w:rsidR="00616D0A" w:rsidRDefault="00616D0A" w:rsidP="00616D0A">
      <w:pPr>
        <w:spacing w:after="0" w:line="240" w:lineRule="auto"/>
        <w:jc w:val="center"/>
        <w:rPr>
          <w:rFonts w:ascii="Times New Roman" w:hAnsi="Times New Roman"/>
          <w:b/>
          <w:sz w:val="28"/>
          <w:szCs w:val="28"/>
        </w:rPr>
      </w:pPr>
    </w:p>
    <w:p w:rsidR="00616D0A" w:rsidRDefault="00616D0A" w:rsidP="00616D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со статьями  269.2 Бюджетного кодекса Российской Федерации, статьей 99 Федерального закона от 5 апреля 2003 года № 44-ФЗ «О контрактной системе в сфере закупок товаров, работ, услуг для обеспечения государственных и муниципальных нужд», администрация Восточного сельского поселения Усть-Лабинского района п о с т а н о в л я е т: </w:t>
      </w:r>
      <w:proofErr w:type="gramEnd"/>
    </w:p>
    <w:p w:rsidR="00616D0A" w:rsidRDefault="00616D0A" w:rsidP="00616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Порядок осуществления администрацией Восточного сельского поселения Усть-Лабинского района полномочий по внутреннему муниципальному финансовому контролю в сфере бюджетных правоотношений (прилагается). </w:t>
      </w:r>
    </w:p>
    <w:p w:rsidR="00616D0A" w:rsidRDefault="00616D0A" w:rsidP="00616D0A">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Ведущему специалисту общего отдела администрации Восточного сельского поселения Усть-Лабинского района (Лопатина) обнародовать настоящее постановление в установленном порядке и </w:t>
      </w:r>
      <w:proofErr w:type="gramStart"/>
      <w:r>
        <w:rPr>
          <w:rFonts w:ascii="Times New Roman" w:hAnsi="Times New Roman"/>
          <w:sz w:val="28"/>
          <w:szCs w:val="28"/>
        </w:rPr>
        <w:t>разместить его</w:t>
      </w:r>
      <w:proofErr w:type="gramEnd"/>
      <w:r>
        <w:rPr>
          <w:rFonts w:ascii="Times New Roman" w:hAnsi="Times New Roman"/>
          <w:sz w:val="28"/>
          <w:szCs w:val="28"/>
        </w:rPr>
        <w:t xml:space="preserve"> на официальном сайте администрации Восточного сельского поселения Усть-Лабинского района в информационно-телекоммуникационной сети «Интернет».</w:t>
      </w:r>
    </w:p>
    <w:p w:rsidR="00616D0A" w:rsidRDefault="00616D0A" w:rsidP="00616D0A">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главу Восточного сельского поселения Усть-Лабинского района.</w:t>
      </w:r>
    </w:p>
    <w:p w:rsidR="00616D0A" w:rsidRDefault="00616D0A" w:rsidP="00616D0A">
      <w:pPr>
        <w:spacing w:after="0" w:line="240" w:lineRule="auto"/>
        <w:ind w:firstLine="709"/>
        <w:jc w:val="both"/>
        <w:rPr>
          <w:rFonts w:ascii="Times New Roman" w:hAnsi="Times New Roman"/>
          <w:sz w:val="28"/>
          <w:szCs w:val="28"/>
        </w:rPr>
      </w:pPr>
      <w:r>
        <w:rPr>
          <w:rFonts w:ascii="Times New Roman" w:hAnsi="Times New Roman"/>
          <w:sz w:val="28"/>
          <w:szCs w:val="28"/>
        </w:rPr>
        <w:t>4. Постановление вступает в силу после его официального обнародования.</w:t>
      </w:r>
    </w:p>
    <w:p w:rsidR="00616D0A" w:rsidRDefault="00616D0A" w:rsidP="00616D0A">
      <w:pPr>
        <w:pStyle w:val="a3"/>
        <w:spacing w:before="0" w:beforeAutospacing="0" w:after="0" w:afterAutospacing="0"/>
        <w:jc w:val="both"/>
        <w:rPr>
          <w:color w:val="333333"/>
          <w:sz w:val="28"/>
          <w:szCs w:val="28"/>
        </w:rPr>
      </w:pPr>
    </w:p>
    <w:p w:rsidR="00616D0A" w:rsidRDefault="00616D0A" w:rsidP="00616D0A">
      <w:pPr>
        <w:pStyle w:val="a3"/>
        <w:spacing w:before="0" w:beforeAutospacing="0" w:after="0" w:afterAutospacing="0"/>
        <w:jc w:val="both"/>
        <w:rPr>
          <w:sz w:val="28"/>
          <w:szCs w:val="28"/>
        </w:rPr>
      </w:pPr>
      <w:r>
        <w:rPr>
          <w:sz w:val="28"/>
          <w:szCs w:val="28"/>
        </w:rPr>
        <w:t xml:space="preserve">Глава Восточного сельского поселения </w:t>
      </w:r>
      <w:r>
        <w:rPr>
          <w:noProof/>
          <w:sz w:val="28"/>
          <w:szCs w:val="28"/>
        </w:rPr>
        <w:drawing>
          <wp:inline distT="0" distB="0" distL="0" distR="0">
            <wp:extent cx="1691005" cy="379730"/>
            <wp:effectExtent l="19050" t="0" r="444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691005" cy="379730"/>
                    </a:xfrm>
                    <a:prstGeom prst="rect">
                      <a:avLst/>
                    </a:prstGeom>
                    <a:noFill/>
                    <a:ln w="9525">
                      <a:noFill/>
                      <a:miter lim="800000"/>
                      <a:headEnd/>
                      <a:tailEnd/>
                    </a:ln>
                  </pic:spPr>
                </pic:pic>
              </a:graphicData>
            </a:graphic>
          </wp:inline>
        </w:drawing>
      </w:r>
      <w:r>
        <w:rPr>
          <w:sz w:val="28"/>
          <w:szCs w:val="28"/>
        </w:rPr>
        <w:t xml:space="preserve"> А.П.</w:t>
      </w:r>
      <w:proofErr w:type="gramStart"/>
      <w:r>
        <w:rPr>
          <w:sz w:val="28"/>
          <w:szCs w:val="28"/>
        </w:rPr>
        <w:t>Белозуб</w:t>
      </w:r>
      <w:proofErr w:type="gramEnd"/>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both"/>
        <w:rPr>
          <w:rFonts w:ascii="Times New Roman" w:hAnsi="Times New Roman"/>
          <w:sz w:val="28"/>
          <w:szCs w:val="28"/>
        </w:rPr>
      </w:pPr>
    </w:p>
    <w:tbl>
      <w:tblPr>
        <w:tblW w:w="0" w:type="auto"/>
        <w:tblLook w:val="04A0"/>
      </w:tblPr>
      <w:tblGrid>
        <w:gridCol w:w="4815"/>
        <w:gridCol w:w="4756"/>
      </w:tblGrid>
      <w:tr w:rsidR="00616D0A" w:rsidTr="00616D0A">
        <w:tc>
          <w:tcPr>
            <w:tcW w:w="4928" w:type="dxa"/>
          </w:tcPr>
          <w:p w:rsidR="00616D0A" w:rsidRDefault="00616D0A">
            <w:pPr>
              <w:spacing w:after="0" w:line="240" w:lineRule="auto"/>
              <w:jc w:val="both"/>
              <w:rPr>
                <w:rFonts w:ascii="Times New Roman" w:hAnsi="Times New Roman"/>
                <w:sz w:val="28"/>
                <w:szCs w:val="28"/>
                <w:lang w:eastAsia="en-US"/>
              </w:rPr>
            </w:pPr>
          </w:p>
        </w:tc>
        <w:tc>
          <w:tcPr>
            <w:tcW w:w="4819" w:type="dxa"/>
          </w:tcPr>
          <w:p w:rsidR="00616D0A" w:rsidRDefault="00616D0A">
            <w:pPr>
              <w:spacing w:after="0" w:line="240" w:lineRule="auto"/>
              <w:jc w:val="center"/>
              <w:rPr>
                <w:rFonts w:ascii="Times New Roman" w:eastAsia="Calibri" w:hAnsi="Times New Roman" w:cs="Times New Roman"/>
                <w:sz w:val="28"/>
                <w:szCs w:val="28"/>
                <w:lang w:eastAsia="en-US"/>
              </w:rPr>
            </w:pPr>
            <w:r>
              <w:rPr>
                <w:rFonts w:ascii="Times New Roman" w:hAnsi="Times New Roman"/>
                <w:sz w:val="28"/>
                <w:szCs w:val="28"/>
              </w:rPr>
              <w:t>ПРИЛОЖЕНИЕ</w:t>
            </w:r>
          </w:p>
          <w:p w:rsidR="00616D0A" w:rsidRDefault="00616D0A">
            <w:pPr>
              <w:spacing w:after="0" w:line="240" w:lineRule="auto"/>
              <w:jc w:val="center"/>
              <w:rPr>
                <w:rFonts w:ascii="Times New Roman" w:hAnsi="Times New Roman"/>
                <w:sz w:val="28"/>
                <w:szCs w:val="28"/>
              </w:rPr>
            </w:pPr>
          </w:p>
          <w:p w:rsidR="00616D0A" w:rsidRDefault="00616D0A">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16D0A" w:rsidRDefault="00616D0A">
            <w:pPr>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w:t>
            </w:r>
          </w:p>
          <w:p w:rsidR="00616D0A" w:rsidRDefault="00616D0A">
            <w:pPr>
              <w:spacing w:after="0" w:line="240" w:lineRule="auto"/>
              <w:jc w:val="center"/>
              <w:rPr>
                <w:rFonts w:ascii="Times New Roman" w:hAnsi="Times New Roman"/>
                <w:sz w:val="28"/>
                <w:szCs w:val="28"/>
              </w:rPr>
            </w:pPr>
            <w:r>
              <w:rPr>
                <w:rFonts w:ascii="Times New Roman" w:hAnsi="Times New Roman"/>
                <w:sz w:val="28"/>
                <w:szCs w:val="28"/>
              </w:rPr>
              <w:t>Восточного сельского поселения</w:t>
            </w:r>
          </w:p>
          <w:p w:rsidR="00616D0A" w:rsidRDefault="00616D0A">
            <w:pPr>
              <w:spacing w:after="0" w:line="240" w:lineRule="auto"/>
              <w:jc w:val="center"/>
              <w:rPr>
                <w:rFonts w:ascii="Times New Roman" w:hAnsi="Times New Roman"/>
                <w:sz w:val="28"/>
                <w:szCs w:val="28"/>
              </w:rPr>
            </w:pPr>
            <w:r>
              <w:rPr>
                <w:rFonts w:ascii="Times New Roman" w:hAnsi="Times New Roman"/>
                <w:sz w:val="28"/>
                <w:szCs w:val="28"/>
              </w:rPr>
              <w:t>Усть-Лабинского района</w:t>
            </w:r>
          </w:p>
          <w:p w:rsidR="00616D0A" w:rsidRDefault="00616D0A">
            <w:pPr>
              <w:spacing w:after="0" w:line="240" w:lineRule="auto"/>
              <w:jc w:val="center"/>
              <w:rPr>
                <w:rFonts w:ascii="Times New Roman" w:hAnsi="Times New Roman"/>
                <w:sz w:val="28"/>
                <w:szCs w:val="28"/>
                <w:lang w:eastAsia="en-US"/>
              </w:rPr>
            </w:pPr>
            <w:r>
              <w:rPr>
                <w:rFonts w:ascii="Times New Roman" w:hAnsi="Times New Roman"/>
                <w:sz w:val="28"/>
                <w:szCs w:val="28"/>
              </w:rPr>
              <w:t>от 02.06.2015 № 58</w:t>
            </w:r>
          </w:p>
        </w:tc>
      </w:tr>
    </w:tbl>
    <w:p w:rsidR="00616D0A" w:rsidRDefault="00616D0A" w:rsidP="00616D0A">
      <w:pPr>
        <w:spacing w:after="0" w:line="240" w:lineRule="auto"/>
        <w:jc w:val="both"/>
        <w:rPr>
          <w:rFonts w:ascii="Times New Roman" w:hAnsi="Times New Roman"/>
          <w:sz w:val="28"/>
          <w:szCs w:val="28"/>
          <w:lang w:eastAsia="en-US"/>
        </w:rPr>
      </w:pP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center"/>
        <w:rPr>
          <w:rFonts w:ascii="Times New Roman" w:hAnsi="Times New Roman"/>
          <w:sz w:val="28"/>
          <w:szCs w:val="28"/>
        </w:rPr>
      </w:pPr>
      <w:r>
        <w:rPr>
          <w:rFonts w:ascii="Times New Roman" w:hAnsi="Times New Roman"/>
          <w:sz w:val="28"/>
          <w:szCs w:val="28"/>
        </w:rPr>
        <w:t>ПОРЯДОК</w:t>
      </w:r>
    </w:p>
    <w:p w:rsidR="00616D0A" w:rsidRDefault="00616D0A" w:rsidP="00616D0A">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осуществления администрацией Восточного сельского поселения Усть-Лабинского района полномочий по внутреннему муниципальному финансовому контролю в сфере бюджетных правоотношений</w:t>
      </w: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center"/>
        <w:rPr>
          <w:rFonts w:ascii="Times New Roman" w:hAnsi="Times New Roman"/>
          <w:sz w:val="28"/>
          <w:szCs w:val="28"/>
        </w:rPr>
      </w:pPr>
      <w:r>
        <w:rPr>
          <w:rFonts w:ascii="Times New Roman" w:hAnsi="Times New Roman"/>
          <w:sz w:val="28"/>
          <w:szCs w:val="28"/>
        </w:rPr>
        <w:t>1. Общие положения</w:t>
      </w:r>
    </w:p>
    <w:p w:rsidR="00616D0A" w:rsidRDefault="00616D0A" w:rsidP="00616D0A">
      <w:pPr>
        <w:spacing w:after="0" w:line="240" w:lineRule="auto"/>
        <w:jc w:val="center"/>
        <w:rPr>
          <w:rFonts w:ascii="Times New Roman" w:hAnsi="Times New Roman"/>
          <w:sz w:val="28"/>
          <w:szCs w:val="28"/>
        </w:rPr>
      </w:pP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Порядок осуществления администрацией Восточного сельского поселения Усть-Лабинского района полномочий по внутреннему муниципальному финансовому контролю в сфере бюджетных правоотношений (далее - Порядок) разработан в соответствии со </w:t>
      </w:r>
      <w:hyperlink r:id="rId7" w:history="1">
        <w:r>
          <w:rPr>
            <w:rStyle w:val="a4"/>
            <w:rFonts w:ascii="Times New Roman" w:hAnsi="Times New Roman"/>
            <w:color w:val="auto"/>
            <w:sz w:val="28"/>
            <w:szCs w:val="28"/>
            <w:u w:val="none"/>
          </w:rPr>
          <w:t>статьёй 269.2</w:t>
        </w:r>
      </w:hyperlink>
      <w:r>
        <w:rPr>
          <w:rFonts w:ascii="Times New Roman" w:hAnsi="Times New Roman"/>
          <w:sz w:val="28"/>
          <w:szCs w:val="28"/>
        </w:rPr>
        <w:t xml:space="preserve"> Бюджетного кодекса Российской Федерации и </w:t>
      </w:r>
      <w:hyperlink r:id="rId8" w:history="1">
        <w:r>
          <w:rPr>
            <w:rStyle w:val="a4"/>
            <w:rFonts w:ascii="Times New Roman" w:hAnsi="Times New Roman"/>
            <w:color w:val="auto"/>
            <w:sz w:val="28"/>
            <w:szCs w:val="28"/>
            <w:u w:val="none"/>
          </w:rPr>
          <w:t>статьёй 99</w:t>
        </w:r>
      </w:hyperlink>
      <w:r>
        <w:rPr>
          <w:rFonts w:ascii="Times New Roman" w:hAnsi="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w:t>
      </w:r>
      <w:proofErr w:type="gramEnd"/>
      <w:r>
        <w:rPr>
          <w:rFonts w:ascii="Times New Roman" w:hAnsi="Times New Roman"/>
          <w:sz w:val="28"/>
          <w:szCs w:val="28"/>
        </w:rPr>
        <w:t xml:space="preserve"> контрактной системе) и определяет правила осуществления финансовым отделом администрации Восточного сельского поселения Усть-Лабинского района (далее – отдел) полномочий по внутреннему муниципальному финансовому контролю в сфере бюджетных правоотношений.</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 Деятельность по организации внутреннего финансового контроля направлена </w:t>
      </w:r>
      <w:proofErr w:type="gramStart"/>
      <w:r>
        <w:rPr>
          <w:rFonts w:ascii="Times New Roman" w:hAnsi="Times New Roman"/>
          <w:sz w:val="28"/>
          <w:szCs w:val="28"/>
        </w:rPr>
        <w:t>на</w:t>
      </w:r>
      <w:proofErr w:type="gramEnd"/>
      <w:r>
        <w:rPr>
          <w:rFonts w:ascii="Times New Roman" w:hAnsi="Times New Roman"/>
          <w:sz w:val="28"/>
          <w:szCs w:val="28"/>
        </w:rPr>
        <w:t>:</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соблюдение установленных в соответствии с </w:t>
      </w:r>
      <w:hyperlink r:id="rId9" w:history="1">
        <w:r>
          <w:rPr>
            <w:rStyle w:val="a4"/>
            <w:rFonts w:ascii="Times New Roman" w:hAnsi="Times New Roman"/>
            <w:color w:val="auto"/>
            <w:sz w:val="28"/>
            <w:szCs w:val="28"/>
            <w:u w:val="none"/>
          </w:rPr>
          <w:t>бюджетным законодательством</w:t>
        </w:r>
      </w:hyperlink>
      <w:r>
        <w:rPr>
          <w:rFonts w:ascii="Times New Roman" w:hAnsi="Times New Roman"/>
          <w:sz w:val="28"/>
          <w:szCs w:val="28"/>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roofErr w:type="gramEnd"/>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подготовку и организацию мер по повышению экономности и результативности использования бюджетных средств.</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 Задачами внутреннего финансового контроля являются:</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управление рисками полного или частичного не достижения результатов выполнения внутренних бюджетных процедур;</w:t>
      </w:r>
      <w:proofErr w:type="gramEnd"/>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оперативное выявление, устранение и пресечение нарушений </w:t>
      </w:r>
      <w:hyperlink r:id="rId10" w:history="1">
        <w:r>
          <w:rPr>
            <w:rStyle w:val="a4"/>
            <w:rFonts w:ascii="Times New Roman" w:hAnsi="Times New Roman"/>
            <w:color w:val="auto"/>
            <w:sz w:val="28"/>
            <w:szCs w:val="28"/>
            <w:u w:val="none"/>
          </w:rPr>
          <w:t>бюджетного законодательства</w:t>
        </w:r>
      </w:hyperlink>
      <w:r>
        <w:rPr>
          <w:rFonts w:ascii="Times New Roman" w:hAnsi="Times New Roman"/>
          <w:sz w:val="28"/>
          <w:szCs w:val="28"/>
        </w:rPr>
        <w:t xml:space="preserve"> Российской Федерации и иных нормативных правовых актов, регулирующих бюджетные правоотношения,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проведение анализа осуществления главными администраторами бюджетных средств внутреннего финансового контроля и внутреннего финансового аудита.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1.5. При осуществлении контроля в соответствии с настоящим Порядком </w:t>
      </w:r>
    </w:p>
    <w:p w:rsidR="00616D0A" w:rsidRDefault="00616D0A" w:rsidP="00616D0A">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отдел руководствуется Бюджетным кодексом Российской Федерации (далее – </w:t>
      </w:r>
      <w:proofErr w:type="gramEnd"/>
    </w:p>
    <w:p w:rsidR="00616D0A" w:rsidRDefault="00616D0A" w:rsidP="00616D0A">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БК РФ), Федеральным законом от 5 апреля 2013 года № 44-ФЗ «О контрактной </w:t>
      </w:r>
      <w:proofErr w:type="gramEnd"/>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системе в сфере закупок товаров, работ, услуг для обеспечения государственных и муниципальных нужд» (далее – Закон № 44-ФЗ), и иными нормативными правовыми актами Российской Федерации, Краснодарского края и Восточного сельского поселения Усть-Лабинского района, регулирующими правоотношения в сфере внутреннего муниципального финансового контроля, контроля в сфере закупок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деятельностью муниципальных учреждений.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w:t>
      </w:r>
      <w:proofErr w:type="gramEnd"/>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контрольные мероприятия).</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1.7. Плановые контрольные мероприятия осуществляются в соответствии с планом контрольных мероприятий на соответствующий год, который утверждается главой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1.8. Внеплановые контрольные мероприятия осуществляются по следующим основаниям: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поручение главы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правоохранительных органов и органов прокуратуры о нарушениях бюджетного законодательства Российской Федерации и Краснодарского края;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полученная от иных государственных органов, органов местного самоуправления, граждан и организаций.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1.9. Порядок организации, проведения и оформления результатов контрольных мероприятий устанавливается административным регламентом администрации Восточного сельского поселения Усть-Лабинского района исполнения муниципальной функции «Контроль в финансово-бюджетной сфере».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1.10. Предметом контрольной деятельности является: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 анализ осуществления главными администраторами бюджетных средств внутреннего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финансового контроля и внутреннего финансового аудита;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соблюдение законодательства Российской Федерации и иных нормативных правовых актов, регулирующих вопросы деятельности муниципальных казенных, бюджетных и автономных учреждений.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1.11. Перечень объектов (субъектов) контроля установлен Бюджетным кодексом Российской Федерации и Законом № 44-ФЗ соответственно. </w:t>
      </w:r>
    </w:p>
    <w:p w:rsidR="00616D0A" w:rsidRDefault="00616D0A" w:rsidP="00616D0A">
      <w:pPr>
        <w:spacing w:after="0" w:line="240" w:lineRule="auto"/>
        <w:jc w:val="center"/>
        <w:rPr>
          <w:rFonts w:ascii="Times New Roman" w:hAnsi="Times New Roman"/>
          <w:sz w:val="28"/>
          <w:szCs w:val="28"/>
        </w:rPr>
      </w:pPr>
    </w:p>
    <w:p w:rsidR="00616D0A" w:rsidRDefault="00616D0A" w:rsidP="00616D0A">
      <w:pPr>
        <w:spacing w:after="0" w:line="240" w:lineRule="auto"/>
        <w:jc w:val="center"/>
        <w:rPr>
          <w:rFonts w:ascii="Times New Roman" w:hAnsi="Times New Roman"/>
          <w:sz w:val="28"/>
          <w:szCs w:val="28"/>
        </w:rPr>
      </w:pPr>
      <w:r>
        <w:rPr>
          <w:rFonts w:ascii="Times New Roman" w:hAnsi="Times New Roman"/>
          <w:sz w:val="28"/>
          <w:szCs w:val="28"/>
        </w:rPr>
        <w:t xml:space="preserve">2. Права и обязанности, ответственность должностных лиц, </w:t>
      </w:r>
    </w:p>
    <w:p w:rsidR="00616D0A" w:rsidRDefault="00616D0A" w:rsidP="00616D0A">
      <w:pPr>
        <w:spacing w:after="0" w:line="240" w:lineRule="auto"/>
        <w:jc w:val="center"/>
        <w:rPr>
          <w:rFonts w:ascii="Times New Roman" w:hAnsi="Times New Roman"/>
          <w:sz w:val="28"/>
          <w:szCs w:val="28"/>
        </w:rPr>
      </w:pPr>
      <w:r>
        <w:rPr>
          <w:rFonts w:ascii="Times New Roman" w:hAnsi="Times New Roman"/>
          <w:sz w:val="28"/>
          <w:szCs w:val="28"/>
        </w:rPr>
        <w:t>уполномоченных на проведение контрольных мероприятий</w:t>
      </w:r>
    </w:p>
    <w:p w:rsidR="00616D0A" w:rsidRDefault="00616D0A" w:rsidP="00616D0A">
      <w:pPr>
        <w:spacing w:after="0" w:line="240" w:lineRule="auto"/>
        <w:jc w:val="center"/>
        <w:rPr>
          <w:rFonts w:ascii="Times New Roman" w:hAnsi="Times New Roman"/>
          <w:sz w:val="28"/>
          <w:szCs w:val="28"/>
        </w:rPr>
      </w:pP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2.1. Контрольные мероприятия проводятся должностными лицами отдела.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Должностные лица отдела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отдела, ранее являвшимися должностными лицами объекта (субъекта)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Должностные лица отдела имеют право: </w:t>
      </w:r>
    </w:p>
    <w:p w:rsidR="00616D0A" w:rsidRDefault="00616D0A" w:rsidP="00616D0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roofErr w:type="gramEnd"/>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при осуществлении выездных проверок (ревизий) беспрепятственно по предъявлении служебных удостоверений и копии распоряжения администрации Восточного сельского поселения Усть-Лабинского района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проводить экспертизы, необходимые при проведении </w:t>
      </w:r>
      <w:proofErr w:type="gramStart"/>
      <w:r>
        <w:rPr>
          <w:rFonts w:ascii="Times New Roman" w:hAnsi="Times New Roman"/>
          <w:sz w:val="28"/>
          <w:szCs w:val="28"/>
        </w:rPr>
        <w:t>контрольных</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мероприятий, и (или) привлекать независимых экспертов для проведения таких экспертиз;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выдавать представления, предписания об устранении выявленных нарушений в случаях, предусмотренных законодательством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осуществлять производство по делам об административных правонарушениях в порядке, установленном законодательством Российской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Федерации об административных правонарушениях;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2.4. Должностные лица отдела обязаны: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своевременно и в полной мере исполнять полномочия по предупреждению, выявлению и пресечению нарушений в установленной сфере деятельности;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соблюдать требования нормативных правовых актов </w:t>
      </w:r>
      <w:proofErr w:type="gramStart"/>
      <w:r>
        <w:rPr>
          <w:rFonts w:ascii="Times New Roman" w:hAnsi="Times New Roman"/>
          <w:sz w:val="28"/>
          <w:szCs w:val="28"/>
        </w:rPr>
        <w:t>в</w:t>
      </w:r>
      <w:proofErr w:type="gramEnd"/>
      <w:r>
        <w:rPr>
          <w:rFonts w:ascii="Times New Roman" w:hAnsi="Times New Roman"/>
          <w:sz w:val="28"/>
          <w:szCs w:val="28"/>
        </w:rPr>
        <w:t xml:space="preserve"> установленной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сфере деятельности;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проводить контрольные мероприятия в соответствии с распоряжением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копией распоряжения и уведомлением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 xml:space="preserve">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w:t>
      </w:r>
      <w:r>
        <w:rPr>
          <w:rFonts w:ascii="Times New Roman" w:hAnsi="Times New Roman"/>
          <w:sz w:val="28"/>
          <w:szCs w:val="28"/>
        </w:rPr>
        <w:lastRenderedPageBreak/>
        <w:t xml:space="preserve">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roofErr w:type="gramEnd"/>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2.6. Срок представления информации, документов и материалов устанавливается в запросе и исчисляется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При этом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такой срок составляет не менее 3 рабочих дней.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2.7. Документы, материалы и информация, необходимые для проведения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контрольных мероприятий, представляются в подлиннике или копиях, заверенных объектами контроля в установленном порядке.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2.8.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2.9. В рамках выездных или камеральных проверок могут проводиться</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2.10.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w:t>
      </w:r>
      <w:proofErr w:type="gramStart"/>
      <w:r>
        <w:rPr>
          <w:rFonts w:ascii="Times New Roman" w:hAnsi="Times New Roman"/>
          <w:sz w:val="28"/>
          <w:szCs w:val="28"/>
        </w:rPr>
        <w:t>к</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2.11.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2.12. Обследования могут проводиться в рамках камеральных и выездных проверок (ревизий) в соответствии с настоящим Порядком.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2.13.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p>
    <w:p w:rsidR="00616D0A" w:rsidRDefault="00616D0A" w:rsidP="00616D0A">
      <w:pPr>
        <w:spacing w:after="0" w:line="240" w:lineRule="auto"/>
        <w:ind w:firstLine="708"/>
        <w:jc w:val="both"/>
        <w:rPr>
          <w:rFonts w:ascii="Times New Roman" w:hAnsi="Times New Roman"/>
          <w:sz w:val="28"/>
          <w:szCs w:val="28"/>
        </w:rPr>
      </w:pPr>
    </w:p>
    <w:p w:rsidR="00616D0A" w:rsidRDefault="00616D0A" w:rsidP="00616D0A">
      <w:pPr>
        <w:spacing w:after="0" w:line="240" w:lineRule="auto"/>
        <w:ind w:firstLine="708"/>
        <w:jc w:val="center"/>
        <w:rPr>
          <w:rFonts w:ascii="Times New Roman" w:hAnsi="Times New Roman"/>
          <w:sz w:val="28"/>
          <w:szCs w:val="28"/>
        </w:rPr>
      </w:pPr>
      <w:r>
        <w:rPr>
          <w:rFonts w:ascii="Times New Roman" w:hAnsi="Times New Roman"/>
          <w:sz w:val="28"/>
          <w:szCs w:val="28"/>
        </w:rPr>
        <w:t>3. Требования к планированию контрольной деятельности</w:t>
      </w:r>
    </w:p>
    <w:p w:rsidR="00616D0A" w:rsidRDefault="00616D0A" w:rsidP="00616D0A">
      <w:pPr>
        <w:spacing w:after="0" w:line="240" w:lineRule="auto"/>
        <w:ind w:firstLine="708"/>
        <w:jc w:val="both"/>
        <w:rPr>
          <w:rFonts w:ascii="Times New Roman" w:hAnsi="Times New Roman"/>
          <w:sz w:val="28"/>
          <w:szCs w:val="28"/>
        </w:rPr>
      </w:pP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3.1. Составление годового плана контрольных мероприятий (далее – План) на очередной год осуществляется отделом с соблюдением следующих условий:</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обеспечение равномерности нагрузки на должностных лиц отдела, принимающих участие в контрольных мероприятиях;</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3.2. План формируется отделом с учетом поступивших поручений главы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3.3. Порядок формирования Плана и типовая форма Плана устанавливаются административным регламентом администрации Восточного сельского поселения Усть-Лабинского района исполнения муниципальной функции «Контроль в финансово-бюджетной сфере».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3.4. Отбор контрольных мероприятий осуществляется исходя из следующих критериев:</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 объемов расходования средств местного бюджета;</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(администраторами) доходов средств местного бюджета (бюджета Восточного сельского поселения Усть-Лабинского района) главными администраторами (администраторами) источников финансирования дефицита местного бюджета (бюджета Восточного сельского поселения Усть-Лабинского района) внутреннего финансового контроля и внутреннего финансового аудита;</w:t>
      </w:r>
      <w:proofErr w:type="gramEnd"/>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длительность периода, прошедшего с момента проведения идентичного контрольного мероприятия Отделом;</w:t>
      </w:r>
    </w:p>
    <w:p w:rsidR="00616D0A" w:rsidRDefault="00616D0A" w:rsidP="00616D0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информация о наличии признаков нарушений, поступившая от правоохранительных и иных государственных органов, органов местного самоуправления Восточного сельского поселения Усть-Лабинского района, а также выявленная по результатам анализа данных единой информационной системы в сфере закупок.</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3.5. Проект плана не позднее 1 февраля планируемого года предоставляется на утверждение главе Восточного сельского поселения Усть-Лабинского района.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3.6. План размещается в информационно-телекоммуникационной сети «Интернет» на официальном сайте в течение 5 рабочих со дня его утверждения.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3.7. Внесение изменений в План допускается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месяца до начала проведения контрольных мероприятий, в отношении которых вносятся такие изменения. Изменения подлежат размещению в порядке, </w:t>
      </w:r>
      <w:proofErr w:type="gramStart"/>
      <w:r>
        <w:rPr>
          <w:rFonts w:ascii="Times New Roman" w:hAnsi="Times New Roman"/>
          <w:sz w:val="28"/>
          <w:szCs w:val="28"/>
        </w:rPr>
        <w:t>предусмотренным</w:t>
      </w:r>
      <w:proofErr w:type="gramEnd"/>
      <w:r>
        <w:rPr>
          <w:rFonts w:ascii="Times New Roman" w:hAnsi="Times New Roman"/>
          <w:sz w:val="28"/>
          <w:szCs w:val="28"/>
        </w:rPr>
        <w:t xml:space="preserve"> для размещения Плана.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3.8.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3.9. </w:t>
      </w:r>
      <w:proofErr w:type="gramStart"/>
      <w:r>
        <w:rPr>
          <w:rFonts w:ascii="Times New Roman" w:hAnsi="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 проводятся не чаще чем один раз в шесть месяцев.</w:t>
      </w:r>
      <w:proofErr w:type="gramEnd"/>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3.10. Плановые проверки соблюдения законодательства РФ и иных нормативных правовых актов о контрактной системе в сфере закупок товаров,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работ, услуг для обеспечения муниципальных нужд проводятся в отношении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каждой специализированной организации, комиссии по осуществлению закупки, за исключением указанной в части 13 статьи 99 Закона № 44-ФЗ комиссии, не чаще чем один раз за период проведения каждого определения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поставщика (подрядчика, исполнителя). </w:t>
      </w: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ind w:firstLine="708"/>
        <w:jc w:val="center"/>
        <w:rPr>
          <w:rFonts w:ascii="Times New Roman" w:hAnsi="Times New Roman"/>
          <w:sz w:val="28"/>
          <w:szCs w:val="28"/>
        </w:rPr>
      </w:pPr>
      <w:r>
        <w:rPr>
          <w:rFonts w:ascii="Times New Roman" w:hAnsi="Times New Roman"/>
          <w:sz w:val="28"/>
          <w:szCs w:val="28"/>
        </w:rPr>
        <w:t>4. Требования к исполнению контрольных мероприятий</w:t>
      </w:r>
    </w:p>
    <w:p w:rsidR="00616D0A" w:rsidRDefault="00616D0A" w:rsidP="00616D0A">
      <w:pPr>
        <w:spacing w:after="0" w:line="240" w:lineRule="auto"/>
        <w:ind w:firstLine="708"/>
        <w:jc w:val="center"/>
        <w:rPr>
          <w:rFonts w:ascii="Times New Roman" w:hAnsi="Times New Roman"/>
          <w:sz w:val="28"/>
          <w:szCs w:val="28"/>
        </w:rPr>
      </w:pP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 К процедурам осуществления контрольного мероприятия относятся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назначение контрольного мероприятия, проведение контрольного мероприятия и реализация результатов проведения контрольного мероприятия.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Контрольное мероприятие проводится на основании распоряжения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Восточного сельского поселения Усть-Лабинского района,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4.3. Решение о приостановлении проведения контрольного мероприятия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принимается главой Восточного сельского поселения Усть-Лабинского района на основании мотивированного обращения начальника Отдела в соответствии с настоящим Порядком. На время приостановления проведения контрольного мероприятия течение его срока прерывается.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Решение о приостановлении (возобновлении) проведения контрольного мероприятия оформляется распоряжением администрации Восточного сельского поселения Усть-Лабинского района. Копия </w:t>
      </w:r>
      <w:r>
        <w:rPr>
          <w:rFonts w:ascii="Times New Roman" w:hAnsi="Times New Roman"/>
          <w:sz w:val="28"/>
          <w:szCs w:val="28"/>
        </w:rPr>
        <w:lastRenderedPageBreak/>
        <w:t xml:space="preserve">распоряжения о приостановлении (возобновлении) проведения контрольного мероприятия направляется в адрес объекта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4.6. Проведение обследования.</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4.6.1.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Восточного сельского поселения Усть-Лабинского района.</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4.6.3.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4.6.4. По результатам проведения обследования оформляется заключение, </w:t>
      </w:r>
    </w:p>
    <w:p w:rsidR="00616D0A" w:rsidRDefault="00616D0A" w:rsidP="00616D0A">
      <w:pPr>
        <w:spacing w:after="0" w:line="240" w:lineRule="auto"/>
        <w:jc w:val="both"/>
        <w:rPr>
          <w:rFonts w:ascii="Times New Roman" w:hAnsi="Times New Roman"/>
          <w:sz w:val="28"/>
          <w:szCs w:val="28"/>
        </w:rPr>
      </w:pPr>
      <w:proofErr w:type="gramStart"/>
      <w:r>
        <w:rPr>
          <w:rFonts w:ascii="Times New Roman" w:hAnsi="Times New Roman"/>
          <w:sz w:val="28"/>
          <w:szCs w:val="28"/>
        </w:rPr>
        <w:t>которое</w:t>
      </w:r>
      <w:proofErr w:type="gramEnd"/>
      <w:r>
        <w:rPr>
          <w:rFonts w:ascii="Times New Roman" w:hAnsi="Times New Roman"/>
          <w:sz w:val="28"/>
          <w:szCs w:val="28"/>
        </w:rPr>
        <w:t xml:space="preserve"> подписывается должностным лицом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4.6.5. Заключение и иные материалы обследования подлежат рассмотрению главой Восточного сельского поселения Усть-Лабинского района в течение 30 дней со дня подписания заключения.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4.6.6. По итогам рассмотрения заключения, подготовленного по результатам проведения обследования, может быть назначено проведение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4.7. Проведение камеральной проверки.</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4.7.2. Камеральная проверка проводится должностным лицом отдела в течение 30 рабочих дней со дня получения от объекта контроля информации,</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документов и материалов, представленных по запросу отдела.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4.7.3. При проведении камеральной проверки в срок ее проведения не засчитываются периоды времени </w:t>
      </w:r>
      <w:proofErr w:type="gramStart"/>
      <w:r>
        <w:rPr>
          <w:rFonts w:ascii="Times New Roman" w:hAnsi="Times New Roman"/>
          <w:sz w:val="28"/>
          <w:szCs w:val="28"/>
        </w:rPr>
        <w:t>с даты отправки</w:t>
      </w:r>
      <w:proofErr w:type="gramEnd"/>
      <w:r>
        <w:rPr>
          <w:rFonts w:ascii="Times New Roman" w:hAnsi="Times New Roman"/>
          <w:sz w:val="28"/>
          <w:szCs w:val="28"/>
        </w:rPr>
        <w:t xml:space="preserve">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4.7.4. При проведении камеральных проверок может быть проведено обследование.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4.7.5. По результатам камеральной проверки оформляется акт, который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подписывается уполномоченным должностным лицом, проводящим проверку, не позднее последнего дня срока проведения камеральной проверки. </w:t>
      </w:r>
    </w:p>
    <w:p w:rsidR="00616D0A" w:rsidRDefault="00616D0A" w:rsidP="00616D0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4.7.6. Акт камеральной проверки в течение 3 рабочих дней со дня его подписания вручается (направляется) представителю объекта контроля либо лично, либо иным способом, подтверждающим дату его получения адресатом.</w:t>
      </w:r>
    </w:p>
    <w:p w:rsidR="00616D0A" w:rsidRDefault="00616D0A" w:rsidP="00616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4.7.7.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616D0A" w:rsidRDefault="00616D0A" w:rsidP="00616D0A">
      <w:pPr>
        <w:spacing w:after="0" w:line="240" w:lineRule="auto"/>
        <w:ind w:firstLine="709"/>
        <w:jc w:val="both"/>
        <w:rPr>
          <w:rFonts w:ascii="Times New Roman" w:hAnsi="Times New Roman"/>
          <w:sz w:val="28"/>
          <w:szCs w:val="28"/>
        </w:rPr>
      </w:pPr>
      <w:r>
        <w:rPr>
          <w:rFonts w:ascii="Times New Roman" w:hAnsi="Times New Roman"/>
          <w:sz w:val="28"/>
          <w:szCs w:val="28"/>
        </w:rPr>
        <w:t xml:space="preserve">4.7.8. Материалы камеральной проверки подлежат рассмотрению должностным лицом в течение 30 дней со дня подписания акта.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4.7.9. По результатам рассмотрения акта и иных материалов </w:t>
      </w:r>
      <w:proofErr w:type="gramStart"/>
      <w:r>
        <w:rPr>
          <w:rFonts w:ascii="Times New Roman" w:hAnsi="Times New Roman"/>
          <w:sz w:val="28"/>
          <w:szCs w:val="28"/>
        </w:rPr>
        <w:t>камеральной</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проверки уполномоченное должностное лицо, принимает решение: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о применении мер принуждения, к которым в целях настоящего Порядка относятся представления, </w:t>
      </w:r>
      <w:proofErr w:type="gramStart"/>
      <w:r>
        <w:rPr>
          <w:rFonts w:ascii="Times New Roman" w:hAnsi="Times New Roman"/>
          <w:sz w:val="28"/>
          <w:szCs w:val="28"/>
        </w:rPr>
        <w:t>предписания</w:t>
      </w:r>
      <w:proofErr w:type="gramEnd"/>
      <w:r>
        <w:rPr>
          <w:rFonts w:ascii="Times New Roman" w:hAnsi="Times New Roman"/>
          <w:sz w:val="28"/>
          <w:szCs w:val="28"/>
        </w:rPr>
        <w:t xml:space="preserve">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об отсутствии оснований для применения мер принуждения;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о проведении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 Проведение выездной проверки.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 Выездная проверка (ревизия) проводится по месту нахождения объекта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4.8.2. Срок проведения выездной проверки (ревизии) составляет не более 30 рабочих дней.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4.8.3. Срок проведения выездной проверки (ревизии) может быть продлен на основании мотивированного обращения уполномоченного должностного лица, но не более чем на 10 рабочих дней.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4.8.4. По фактам непредставления или несвоевременного представления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составляет акт.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законодательством Российской Федерации, оставляет акт изъятия и копии или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опись изъятых документов в соответствующих делах, а в случае обнаружения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данных, указывающих на признаки состава преступления, опечатывает кассы,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кассовые и служебные помещения, склады и архивы. Форма акта изъятия утверждается административным регламентом.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4.8.6. При проведении выездной проверки (ревизии) на основании мотивированного обращения должностного лица отдела может быть назначено: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проведение обследования;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проведение встречной проверки.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4.8.7. По результатам обследования оформляется заключение, которое прилагается к материалам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4.8.8.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Pr>
          <w:rFonts w:ascii="Times New Roman" w:hAnsi="Times New Roman"/>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w:t>
      </w:r>
      <w:proofErr w:type="gramEnd"/>
      <w:r>
        <w:rPr>
          <w:rFonts w:ascii="Times New Roman" w:hAnsi="Times New Roman"/>
          <w:sz w:val="28"/>
          <w:szCs w:val="28"/>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4.8.9. Проведение выездной проверки (ревизии) может быть приостановлено на основании мотивированного обращения уполномоченного должностного лица: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на период проведения встречной проверки и (или) обследования;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при отсутствии или неудовлетворительном состоянии </w:t>
      </w:r>
      <w:proofErr w:type="gramStart"/>
      <w:r>
        <w:rPr>
          <w:rFonts w:ascii="Times New Roman" w:hAnsi="Times New Roman"/>
          <w:sz w:val="28"/>
          <w:szCs w:val="28"/>
        </w:rPr>
        <w:t>бухгалтерского</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 период организации и проведения экспертиз;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на период исполнения запросов, направленных </w:t>
      </w:r>
      <w:proofErr w:type="gramStart"/>
      <w:r>
        <w:rPr>
          <w:rFonts w:ascii="Times New Roman" w:hAnsi="Times New Roman"/>
          <w:sz w:val="28"/>
          <w:szCs w:val="28"/>
        </w:rPr>
        <w:t>в</w:t>
      </w:r>
      <w:proofErr w:type="gramEnd"/>
      <w:r>
        <w:rPr>
          <w:rFonts w:ascii="Times New Roman" w:hAnsi="Times New Roman"/>
          <w:sz w:val="28"/>
          <w:szCs w:val="28"/>
        </w:rPr>
        <w:t xml:space="preserve"> компетентные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государственные органы; </w:t>
      </w:r>
    </w:p>
    <w:p w:rsidR="00616D0A" w:rsidRDefault="00616D0A" w:rsidP="00616D0A">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sz w:val="28"/>
          <w:szCs w:val="28"/>
        </w:rPr>
        <w:t>истребуемой</w:t>
      </w:r>
      <w:proofErr w:type="spellEnd"/>
      <w:r>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4.8.10. На время приостановления проведения выездной проверки (ревизии) течение ее срока прерывается.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4.8.11. В случае принятого решения о приостановлении проведения выездной проверки (ревизии), в течение 3 рабочих дней со дня его принятия должностное лицо отдела: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письменно извещает объект контроля о приостановлении проведения проверки и о причинах приостановления;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4.8.12. В течение 3 рабочих дней со дня получения отделом сведений об устранении причин приостановления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принимается решение о возобновлении проведения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направляется информация о возобновлении проведения </w:t>
      </w:r>
      <w:proofErr w:type="gramStart"/>
      <w:r>
        <w:rPr>
          <w:rFonts w:ascii="Times New Roman" w:hAnsi="Times New Roman"/>
          <w:sz w:val="28"/>
          <w:szCs w:val="28"/>
        </w:rPr>
        <w:t>выездной</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проверки (ревизии) объекту контроля.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4.8.13. После окончания контрольных действий,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4.8.14. По результатам выездной проверки (ревизии) оформляется акт, который должен быть подписан течение 15 рабочих дней, исчисляемых со дня,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следующего за днем подписания справки о завершении контрольных действий.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4.8.16. Акт выездной проверки (ревизии) в течение 3 рабочих дней со дня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его подписания вручается (направляется) представителю объекта контроля в соответствии с настоящим Порядком.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4.8.18. Акт и иные материалы выездной проверки (ревизии) подлежат рассмотрению уполномоченным должностным лицом в течение 30 дней со дня подписания акта.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4.8.19. По результатам рассмотрения акта и иных материалов выездной проверки (ревизии) уполномоченное должностное лицо принимает решение: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о применении мер принуждения;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об отсутствии оснований для применения мер принуждения;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4.9. При осуществлении полномочий по </w:t>
      </w:r>
      <w:proofErr w:type="gramStart"/>
      <w:r>
        <w:rPr>
          <w:rFonts w:ascii="Times New Roman" w:hAnsi="Times New Roman"/>
          <w:sz w:val="28"/>
          <w:szCs w:val="28"/>
        </w:rPr>
        <w:t>внутреннему</w:t>
      </w:r>
      <w:proofErr w:type="gramEnd"/>
      <w:r>
        <w:rPr>
          <w:rFonts w:ascii="Times New Roman" w:hAnsi="Times New Roman"/>
          <w:sz w:val="28"/>
          <w:szCs w:val="28"/>
        </w:rPr>
        <w:t xml:space="preserve"> муниципальному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финансовому контролю в сфере бюджетных правоотношений должностное лицо отдела направляет: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бюджетные правоотношения, и требования о принятии мер по их устранению, а также устранению причин и условий таких нарушений;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уведомления о применении бюджетных мер принуждения.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4.10. При осуществлении внутреннего муниципального финансового контроля в отношении закупок для обеспечения муниципальных нужд отдел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w:t>
      </w:r>
    </w:p>
    <w:p w:rsidR="00616D0A" w:rsidRDefault="00616D0A" w:rsidP="00616D0A">
      <w:pPr>
        <w:spacing w:after="0" w:line="240" w:lineRule="auto"/>
        <w:jc w:val="both"/>
        <w:rPr>
          <w:rFonts w:ascii="Times New Roman" w:hAnsi="Times New Roman"/>
          <w:sz w:val="28"/>
          <w:szCs w:val="28"/>
        </w:rPr>
      </w:pPr>
      <w:proofErr w:type="gramStart"/>
      <w:r>
        <w:rPr>
          <w:rFonts w:ascii="Times New Roman" w:hAnsi="Times New Roman"/>
          <w:sz w:val="28"/>
          <w:szCs w:val="28"/>
        </w:rPr>
        <w:t>установленный</w:t>
      </w:r>
      <w:proofErr w:type="gramEnd"/>
      <w:r>
        <w:rPr>
          <w:rFonts w:ascii="Times New Roman" w:hAnsi="Times New Roman"/>
          <w:sz w:val="28"/>
          <w:szCs w:val="28"/>
        </w:rPr>
        <w:t xml:space="preserve"> в предписании.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4.11. При установлении по результатам </w:t>
      </w:r>
      <w:proofErr w:type="gramStart"/>
      <w:r>
        <w:rPr>
          <w:rFonts w:ascii="Times New Roman" w:hAnsi="Times New Roman"/>
          <w:sz w:val="28"/>
          <w:szCs w:val="28"/>
        </w:rPr>
        <w:t xml:space="preserve">проведения контрольного мероприятия нарушений </w:t>
      </w:r>
      <w:hyperlink r:id="rId11" w:history="1">
        <w:r>
          <w:rPr>
            <w:rStyle w:val="a4"/>
            <w:rFonts w:ascii="Times New Roman" w:hAnsi="Times New Roman"/>
            <w:color w:val="auto"/>
            <w:sz w:val="28"/>
            <w:szCs w:val="28"/>
            <w:u w:val="none"/>
          </w:rPr>
          <w:t>бюджетного законодательства</w:t>
        </w:r>
      </w:hyperlink>
      <w:r>
        <w:rPr>
          <w:rFonts w:ascii="Times New Roman" w:hAnsi="Times New Roman"/>
          <w:sz w:val="28"/>
          <w:szCs w:val="28"/>
        </w:rPr>
        <w:t xml:space="preserve"> Российской Федерации</w:t>
      </w:r>
      <w:proofErr w:type="gramEnd"/>
      <w:r>
        <w:rPr>
          <w:rFonts w:ascii="Times New Roman" w:hAnsi="Times New Roman"/>
          <w:sz w:val="28"/>
          <w:szCs w:val="28"/>
        </w:rPr>
        <w:t xml:space="preserve"> начальник Отдела направляет уведомление о применении бюджетной меры (бюджетных мер) принуждения.</w:t>
      </w:r>
    </w:p>
    <w:p w:rsidR="00616D0A" w:rsidRDefault="00616D0A" w:rsidP="00616D0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Уведомление о применении бюджетной меры (бюджетных мер) принуждения направляется в органы и должностным лицам, уполномоченным в соответствии с </w:t>
      </w:r>
      <w:hyperlink r:id="rId12" w:history="1">
        <w:r>
          <w:rPr>
            <w:rStyle w:val="a4"/>
            <w:rFonts w:ascii="Times New Roman" w:hAnsi="Times New Roman"/>
            <w:color w:val="auto"/>
            <w:sz w:val="28"/>
            <w:szCs w:val="28"/>
            <w:u w:val="none"/>
          </w:rPr>
          <w:t>Бюджетным кодексом</w:t>
        </w:r>
      </w:hyperlink>
      <w:r>
        <w:rPr>
          <w:rFonts w:ascii="Times New Roman" w:hAnsi="Times New Roman"/>
          <w:sz w:val="28"/>
          <w:szCs w:val="28"/>
        </w:rPr>
        <w:t xml:space="preserve"> Российской Федерации, иными актами </w:t>
      </w:r>
      <w:hyperlink r:id="rId13" w:history="1">
        <w:r>
          <w:rPr>
            <w:rStyle w:val="a4"/>
            <w:rFonts w:ascii="Times New Roman" w:hAnsi="Times New Roman"/>
            <w:color w:val="auto"/>
            <w:sz w:val="28"/>
            <w:szCs w:val="28"/>
            <w:u w:val="none"/>
          </w:rPr>
          <w:t>бюджетного законодательства</w:t>
        </w:r>
      </w:hyperlink>
      <w:r>
        <w:rPr>
          <w:rFonts w:ascii="Times New Roman" w:hAnsi="Times New Roman"/>
          <w:sz w:val="28"/>
          <w:szCs w:val="28"/>
        </w:rPr>
        <w:t xml:space="preserve"> Российской Федерации принимать решения о применении предусмотренных </w:t>
      </w:r>
      <w:hyperlink r:id="rId14" w:history="1">
        <w:r>
          <w:rPr>
            <w:rStyle w:val="a4"/>
            <w:rFonts w:ascii="Times New Roman" w:hAnsi="Times New Roman"/>
            <w:color w:val="auto"/>
            <w:sz w:val="28"/>
            <w:szCs w:val="28"/>
            <w:u w:val="none"/>
          </w:rPr>
          <w:t>Бюджетным кодексом</w:t>
        </w:r>
      </w:hyperlink>
      <w:r>
        <w:rPr>
          <w:rFonts w:ascii="Times New Roman" w:hAnsi="Times New Roman"/>
          <w:sz w:val="28"/>
          <w:szCs w:val="28"/>
        </w:rPr>
        <w:t xml:space="preserve"> Российской Федерации бюджетных мер принуждения в определенный </w:t>
      </w:r>
      <w:hyperlink r:id="rId15" w:history="1">
        <w:r>
          <w:rPr>
            <w:rStyle w:val="a4"/>
            <w:rFonts w:ascii="Times New Roman" w:hAnsi="Times New Roman"/>
            <w:color w:val="auto"/>
            <w:sz w:val="28"/>
            <w:szCs w:val="28"/>
            <w:u w:val="none"/>
          </w:rPr>
          <w:t>Бюджетным кодексом</w:t>
        </w:r>
      </w:hyperlink>
      <w:r>
        <w:rPr>
          <w:rFonts w:ascii="Times New Roman" w:hAnsi="Times New Roman"/>
          <w:sz w:val="28"/>
          <w:szCs w:val="28"/>
        </w:rPr>
        <w:t xml:space="preserve"> Российской Федерации срок и содержит описание совершенного бюджетного нарушения.</w:t>
      </w:r>
      <w:proofErr w:type="gramEnd"/>
    </w:p>
    <w:p w:rsidR="00616D0A" w:rsidRDefault="00616D0A" w:rsidP="00616D0A">
      <w:pPr>
        <w:spacing w:after="0" w:line="240" w:lineRule="auto"/>
        <w:ind w:firstLine="708"/>
        <w:jc w:val="both"/>
        <w:rPr>
          <w:rFonts w:ascii="Times New Roman" w:hAnsi="Times New Roman"/>
          <w:sz w:val="28"/>
          <w:szCs w:val="28"/>
        </w:rPr>
      </w:pPr>
      <w:bookmarkStart w:id="0" w:name="sub_10394"/>
      <w:r>
        <w:rPr>
          <w:rFonts w:ascii="Times New Roman" w:hAnsi="Times New Roman"/>
          <w:sz w:val="28"/>
          <w:szCs w:val="28"/>
        </w:rPr>
        <w:t>4.12.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bookmarkEnd w:id="0"/>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4.13. Отмена представлений и предписаний осуществляется по результатам обжалования решений, действий (бездействия) должностных лиц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отдела, осуществления мероприятий внутреннего контроля в порядке, установленном административным регламентом исполнения муниципальной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функции по контролю в финансово-бюджетной сфере.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4.14. Должностные лица, принимающие участие в контрольных мероприятиях,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4.15.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отдел направляет в общий отдел администрации Восточного сельского поселения Усть-Лабинского района данную информацию. Общий 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4.16. При выявлении в ходе проведения контрольных мероприятий административных правонарушений должностные лица общего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4.17. В случае выявления обстоятельств и фактов, свидетельствующих о признаках нарушений, не относящихся к компетенции отдела, такие материалы направляются для рассмотрения в порядке, установленном законодательством Российской Федерации.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4.18. Формы и требования к содержанию представлений и предписаний,</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уведомлений о применении бюджетных мер принуждения, иных документов,</w:t>
      </w:r>
    </w:p>
    <w:p w:rsidR="00616D0A" w:rsidRDefault="00616D0A" w:rsidP="00616D0A">
      <w:pPr>
        <w:spacing w:after="0" w:line="240" w:lineRule="auto"/>
        <w:jc w:val="both"/>
        <w:rPr>
          <w:rFonts w:ascii="Times New Roman" w:hAnsi="Times New Roman"/>
          <w:sz w:val="28"/>
          <w:szCs w:val="28"/>
        </w:rPr>
      </w:pPr>
      <w:proofErr w:type="gramStart"/>
      <w:r>
        <w:rPr>
          <w:rFonts w:ascii="Times New Roman" w:hAnsi="Times New Roman"/>
          <w:sz w:val="28"/>
          <w:szCs w:val="28"/>
        </w:rPr>
        <w:t>предусмотренных</w:t>
      </w:r>
      <w:proofErr w:type="gramEnd"/>
      <w:r>
        <w:rPr>
          <w:rFonts w:ascii="Times New Roman" w:hAnsi="Times New Roman"/>
          <w:sz w:val="28"/>
          <w:szCs w:val="28"/>
        </w:rPr>
        <w:t xml:space="preserve"> настоящим Порядком, устанавливаются административным</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регламентом.</w:t>
      </w: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ind w:firstLine="708"/>
        <w:jc w:val="center"/>
        <w:rPr>
          <w:rFonts w:ascii="Times New Roman" w:hAnsi="Times New Roman"/>
          <w:sz w:val="28"/>
          <w:szCs w:val="28"/>
        </w:rPr>
      </w:pPr>
      <w:r>
        <w:rPr>
          <w:rFonts w:ascii="Times New Roman" w:hAnsi="Times New Roman"/>
          <w:sz w:val="28"/>
          <w:szCs w:val="28"/>
        </w:rPr>
        <w:t>5. Требования к составлению и представлению отчетности о результатах проведения контрольных мероприятий</w:t>
      </w:r>
    </w:p>
    <w:p w:rsidR="00616D0A" w:rsidRDefault="00616D0A" w:rsidP="00616D0A">
      <w:pPr>
        <w:spacing w:after="0" w:line="240" w:lineRule="auto"/>
        <w:ind w:firstLine="708"/>
        <w:jc w:val="both"/>
        <w:rPr>
          <w:rFonts w:ascii="Times New Roman" w:hAnsi="Times New Roman"/>
          <w:sz w:val="28"/>
          <w:szCs w:val="28"/>
        </w:rPr>
      </w:pP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ежегодно составляет и представляет отчет главе Восточного сельского поселения Усть-Лабинского района.</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5.2. В отчете отражаются данные о результатах проведения контрольных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мероприятий, которые группируются по темам контрольных мероприятий, проверенным объектам контроля и проверяемым периодам.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5.3. К результатам проведения контрольных мероприятий, подлежащим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обязательному раскрытию, относятся (если иное не установлено нормативными правовыми актами):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начисленные штрафы в количественном и денежном выражении по видам нарушений;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количество материалов, направленных в правоохранительные органы, и сумма предполагаемого ущерба по видам нарушений;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количество направленных и исполненных (неисполненных) уведомлений о применении бюджетных мер принуждения; </w:t>
      </w:r>
    </w:p>
    <w:p w:rsidR="00616D0A" w:rsidRDefault="00616D0A" w:rsidP="00616D0A">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объем проверенных средств бюджета муниципального образования </w:t>
      </w:r>
      <w:proofErr w:type="spellStart"/>
      <w:r>
        <w:rPr>
          <w:rFonts w:ascii="Times New Roman" w:hAnsi="Times New Roman"/>
          <w:sz w:val="28"/>
          <w:szCs w:val="28"/>
        </w:rPr>
        <w:t>Кореновский</w:t>
      </w:r>
      <w:proofErr w:type="spellEnd"/>
      <w:r>
        <w:rPr>
          <w:rFonts w:ascii="Times New Roman" w:hAnsi="Times New Roman"/>
          <w:sz w:val="28"/>
          <w:szCs w:val="28"/>
        </w:rPr>
        <w:t xml:space="preserve"> район;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е) количество поданных и (или) удовлетворенных жалоб (исков)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решения отдела, а также на их действия (бездействие) в рамках осуществленной ими контрольной деятельности.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5.4. В пояснительной записке приводятся сведения об основных направлениях контрольной деятельности отдела, включая: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а) количество должностных лиц, осуществляющих контроль в финансово бюджетной сфере;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б) меры по повышению их квалификации, обеспеченность ресурсами (трудовыми, материальными и финансовыми), основными фондами и их техническое состояние;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сведения о затратах на проведение контрольных мероприятий;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иную информацию о событиях, оказавших существенное влияние на осуществление контроля в финансово-бюджетной сфере, не нашедшую отражения в отчете.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 xml:space="preserve">5.5. Отчет отдела подписывается его начальником и направляется главе Восточного сельского поселения Усть-Лабинского района в срок до 1 марта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616D0A" w:rsidRDefault="00616D0A" w:rsidP="00616D0A">
      <w:pPr>
        <w:spacing w:after="0" w:line="240" w:lineRule="auto"/>
        <w:ind w:firstLine="708"/>
        <w:jc w:val="both"/>
        <w:rPr>
          <w:rFonts w:ascii="Times New Roman" w:hAnsi="Times New Roman"/>
          <w:sz w:val="28"/>
          <w:szCs w:val="28"/>
        </w:rPr>
      </w:pPr>
      <w:r>
        <w:rPr>
          <w:rFonts w:ascii="Times New Roman" w:hAnsi="Times New Roman"/>
          <w:sz w:val="28"/>
          <w:szCs w:val="28"/>
        </w:rPr>
        <w:t>5.6. Результаты проведения контрольных мероприятий размещаются в информационно-телекоммуникационной сети «Интернет» на официальном сайте администрации Восточного сельского поселения Усть-Лабинского района, а также в единой информационной системе в сфере закупок в порядке, установленном законодательством Российской Федерации.</w:t>
      </w: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both"/>
        <w:rPr>
          <w:rFonts w:ascii="Times New Roman" w:hAnsi="Times New Roman"/>
          <w:sz w:val="28"/>
          <w:szCs w:val="28"/>
        </w:rPr>
      </w:pPr>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t xml:space="preserve">Начальник финансового </w:t>
      </w:r>
      <w:proofErr w:type="gramStart"/>
      <w:r>
        <w:rPr>
          <w:rFonts w:ascii="Times New Roman" w:hAnsi="Times New Roman"/>
          <w:sz w:val="28"/>
          <w:szCs w:val="28"/>
        </w:rPr>
        <w:t xml:space="preserve">отдела   </w:t>
      </w:r>
      <w:r>
        <w:rPr>
          <w:rFonts w:ascii="Times New Roman" w:hAnsi="Times New Roman"/>
          <w:noProof/>
          <w:sz w:val="28"/>
          <w:szCs w:val="28"/>
        </w:rPr>
        <w:t xml:space="preserve">   </w:t>
      </w:r>
      <w:r>
        <w:rPr>
          <w:rFonts w:ascii="Times New Roman" w:hAnsi="Times New Roman"/>
          <w:noProof/>
          <w:sz w:val="28"/>
          <w:szCs w:val="28"/>
        </w:rPr>
        <w:drawing>
          <wp:inline distT="0" distB="0" distL="0" distR="0">
            <wp:extent cx="966470" cy="448310"/>
            <wp:effectExtent l="19050" t="0" r="508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966470" cy="448310"/>
                    </a:xfrm>
                    <a:prstGeom prst="rect">
                      <a:avLst/>
                    </a:prstGeom>
                    <a:noFill/>
                    <a:ln w="9525">
                      <a:noFill/>
                      <a:miter lim="800000"/>
                      <a:headEnd/>
                      <a:tailEnd/>
                    </a:ln>
                  </pic:spPr>
                </pic:pic>
              </a:graphicData>
            </a:graphic>
          </wp:inline>
        </w:drawing>
      </w:r>
      <w:r>
        <w:rPr>
          <w:rFonts w:ascii="Times New Roman" w:hAnsi="Times New Roman"/>
          <w:noProof/>
          <w:sz w:val="28"/>
          <w:szCs w:val="28"/>
        </w:rPr>
        <w:t xml:space="preserve">                </w:t>
      </w:r>
      <w:proofErr w:type="spellStart"/>
      <w:r>
        <w:rPr>
          <w:rFonts w:ascii="Times New Roman" w:hAnsi="Times New Roman"/>
          <w:sz w:val="28"/>
          <w:szCs w:val="28"/>
        </w:rPr>
        <w:t>Н.</w:t>
      </w:r>
      <w:proofErr w:type="gramEnd"/>
      <w:r>
        <w:rPr>
          <w:rFonts w:ascii="Times New Roman" w:hAnsi="Times New Roman"/>
          <w:sz w:val="28"/>
          <w:szCs w:val="28"/>
        </w:rPr>
        <w:t>М.Каспарян</w:t>
      </w:r>
      <w:proofErr w:type="spellEnd"/>
    </w:p>
    <w:p w:rsidR="00616D0A" w:rsidRDefault="00616D0A" w:rsidP="00616D0A">
      <w:pPr>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p>
    <w:p w:rsidR="00955750" w:rsidRDefault="00955750"/>
    <w:sectPr w:rsidR="00955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16D0A"/>
    <w:rsid w:val="00616D0A"/>
    <w:rsid w:val="00955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16D0A"/>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6D0A"/>
    <w:rPr>
      <w:rFonts w:ascii="Arial" w:eastAsia="Calibri" w:hAnsi="Arial" w:cs="Times New Roman"/>
      <w:b/>
      <w:bCs/>
      <w:color w:val="26282F"/>
      <w:sz w:val="24"/>
      <w:szCs w:val="24"/>
      <w:lang/>
    </w:rPr>
  </w:style>
  <w:style w:type="paragraph" w:styleId="a3">
    <w:name w:val="Normal (Web)"/>
    <w:basedOn w:val="a"/>
    <w:uiPriority w:val="99"/>
    <w:semiHidden/>
    <w:unhideWhenUsed/>
    <w:rsid w:val="00616D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16D0A"/>
    <w:rPr>
      <w:color w:val="0000FF"/>
      <w:u w:val="single"/>
    </w:rPr>
  </w:style>
  <w:style w:type="paragraph" w:styleId="a5">
    <w:name w:val="Balloon Text"/>
    <w:basedOn w:val="a"/>
    <w:link w:val="a6"/>
    <w:uiPriority w:val="99"/>
    <w:semiHidden/>
    <w:unhideWhenUsed/>
    <w:rsid w:val="00616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6D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56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99" TargetMode="External"/><Relationship Id="rId13" Type="http://schemas.openxmlformats.org/officeDocument/2006/relationships/hyperlink" Target="garantF1://12012604.2000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12012604.2692" TargetMode="External"/><Relationship Id="rId12" Type="http://schemas.openxmlformats.org/officeDocument/2006/relationships/hyperlink" Target="garantF1://1201260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emf"/><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garantF1://12012604.20001" TargetMode="External"/><Relationship Id="rId5" Type="http://schemas.openxmlformats.org/officeDocument/2006/relationships/oleObject" Target="embeddings/oleObject1.bin"/><Relationship Id="rId15" Type="http://schemas.openxmlformats.org/officeDocument/2006/relationships/hyperlink" Target="garantF1://12012604.0" TargetMode="External"/><Relationship Id="rId10" Type="http://schemas.openxmlformats.org/officeDocument/2006/relationships/hyperlink" Target="garantF1://12012604.2" TargetMode="External"/><Relationship Id="rId4" Type="http://schemas.openxmlformats.org/officeDocument/2006/relationships/image" Target="media/image1.png"/><Relationship Id="rId9" Type="http://schemas.openxmlformats.org/officeDocument/2006/relationships/hyperlink" Target="garantF1://12012604.2"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5292</Words>
  <Characters>30166</Characters>
  <Application>Microsoft Office Word</Application>
  <DocSecurity>0</DocSecurity>
  <Lines>251</Lines>
  <Paragraphs>70</Paragraphs>
  <ScaleCrop>false</ScaleCrop>
  <Company>Microsoft</Company>
  <LinksUpToDate>false</LinksUpToDate>
  <CharactersWithSpaces>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2018-08-24T05:26:00Z</dcterms:created>
  <dcterms:modified xsi:type="dcterms:W3CDTF">2018-08-24T05:27:00Z</dcterms:modified>
</cp:coreProperties>
</file>